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FC604" w14:textId="20184AC4" w:rsidR="00F941B7" w:rsidRDefault="00E54E38" w:rsidP="00E54E38">
      <w:pPr>
        <w:jc w:val="center"/>
        <w:rPr>
          <w:sz w:val="28"/>
          <w:szCs w:val="28"/>
        </w:rPr>
      </w:pPr>
      <w:r w:rsidRPr="00E54E38">
        <w:rPr>
          <w:sz w:val="28"/>
          <w:szCs w:val="28"/>
        </w:rPr>
        <w:t>ΑΝΟΙΞΙΑΤΙΚΑ ΑΝΘΗ</w:t>
      </w:r>
    </w:p>
    <w:p w14:paraId="5EF90F94" w14:textId="5362A4DF" w:rsidR="00E54E38" w:rsidRPr="00E54E38" w:rsidRDefault="00E54E38" w:rsidP="00E54E3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54E38">
        <w:t>Αφού δεις την παρουσίαση που σου έστειλα, γράψε δίπλα σε κάθε άνθος το όνομά του:</w:t>
      </w:r>
    </w:p>
    <w:p w14:paraId="3193F44B" w14:textId="24894072" w:rsidR="00E54E38" w:rsidRDefault="00E54E38" w:rsidP="00E54E38">
      <w:pPr>
        <w:pStyle w:val="a3"/>
        <w:jc w:val="both"/>
        <w:rPr>
          <w:noProof/>
        </w:rPr>
      </w:pPr>
      <w:r>
        <w:rPr>
          <w:noProof/>
        </w:rPr>
        <w:drawing>
          <wp:inline distT="0" distB="0" distL="0" distR="0" wp14:anchorId="0F0BFDC8" wp14:editId="2E7603F4">
            <wp:extent cx="2857086" cy="1390650"/>
            <wp:effectExtent l="0" t="0" r="635" b="0"/>
            <wp:docPr id="5" name="Picture 2" descr="Πολύχρωμες ζίνιες">
              <a:extLst xmlns:a="http://schemas.openxmlformats.org/drawingml/2006/main">
                <a:ext uri="{FF2B5EF4-FFF2-40B4-BE49-F238E27FC236}">
                  <a16:creationId xmlns:a16="http://schemas.microsoft.com/office/drawing/2014/main" id="{0BEB2DDA-7129-493D-A722-C88A7A7FC5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Πολύχρωμες ζίνιες">
                      <a:extLst>
                        <a:ext uri="{FF2B5EF4-FFF2-40B4-BE49-F238E27FC236}">
                          <a16:creationId xmlns:a16="http://schemas.microsoft.com/office/drawing/2014/main" id="{0BEB2DDA-7129-493D-A722-C88A7A7FC5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25" cy="1395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 w:rsidR="00B00F59">
        <w:rPr>
          <w:noProof/>
        </w:rPr>
        <w:t xml:space="preserve">                </w:t>
      </w:r>
      <w:r>
        <w:rPr>
          <w:noProof/>
        </w:rPr>
        <w:t xml:space="preserve">   -----------------------------------</w:t>
      </w:r>
    </w:p>
    <w:p w14:paraId="1588A633" w14:textId="0F3648B1" w:rsidR="00B00F59" w:rsidRDefault="00E54E38" w:rsidP="00E54E38">
      <w:pPr>
        <w:pStyle w:val="a3"/>
        <w:jc w:val="both"/>
        <w:rPr>
          <w:noProof/>
        </w:rPr>
      </w:pPr>
      <w:r>
        <w:rPr>
          <w:noProof/>
        </w:rPr>
        <w:drawing>
          <wp:inline distT="0" distB="0" distL="0" distR="0" wp14:anchorId="4C791E18" wp14:editId="7A4B46AF">
            <wp:extent cx="2913380" cy="1352550"/>
            <wp:effectExtent l="0" t="0" r="1270" b="0"/>
            <wp:docPr id="6" name="Picture 3" descr="Συμβουλές για τη φροντίδα της διμορφοθήκης">
              <a:extLst xmlns:a="http://schemas.openxmlformats.org/drawingml/2006/main">
                <a:ext uri="{FF2B5EF4-FFF2-40B4-BE49-F238E27FC236}">
                  <a16:creationId xmlns:a16="http://schemas.microsoft.com/office/drawing/2014/main" id="{0B86CD36-78CD-4868-BB36-D327FDDD21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Συμβουλές για τη φροντίδα της διμορφοθήκης">
                      <a:extLst>
                        <a:ext uri="{FF2B5EF4-FFF2-40B4-BE49-F238E27FC236}">
                          <a16:creationId xmlns:a16="http://schemas.microsoft.com/office/drawing/2014/main" id="{0B86CD36-78CD-4868-BB36-D327FDDD21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835" cy="1363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0F59">
        <w:rPr>
          <w:sz w:val="32"/>
          <w:szCs w:val="32"/>
        </w:rPr>
        <w:t xml:space="preserve"> </w:t>
      </w:r>
      <w:r>
        <w:rPr>
          <w:sz w:val="32"/>
          <w:szCs w:val="32"/>
        </w:rPr>
        <w:t>------------------------------</w:t>
      </w:r>
      <w:r>
        <w:rPr>
          <w:noProof/>
        </w:rPr>
        <w:drawing>
          <wp:inline distT="0" distB="0" distL="0" distR="0" wp14:anchorId="54FB2B4F" wp14:editId="7D03AE41">
            <wp:extent cx="2913380" cy="1609725"/>
            <wp:effectExtent l="0" t="0" r="1270" b="9525"/>
            <wp:docPr id="8" name="Picture 2" descr="5 μυστικά για τη φροντίδα της γαρυφαλλιάς">
              <a:extLst xmlns:a="http://schemas.openxmlformats.org/drawingml/2006/main">
                <a:ext uri="{FF2B5EF4-FFF2-40B4-BE49-F238E27FC236}">
                  <a16:creationId xmlns:a16="http://schemas.microsoft.com/office/drawing/2014/main" id="{2A43626C-B65E-4E96-9DAB-CBD9A28D0C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5 μυστικά για τη φροντίδα της γαρυφαλλιάς">
                      <a:extLst>
                        <a:ext uri="{FF2B5EF4-FFF2-40B4-BE49-F238E27FC236}">
                          <a16:creationId xmlns:a16="http://schemas.microsoft.com/office/drawing/2014/main" id="{2A43626C-B65E-4E96-9DAB-CBD9A28D0C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720" cy="1628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0F59">
        <w:rPr>
          <w:sz w:val="32"/>
          <w:szCs w:val="32"/>
        </w:rPr>
        <w:t xml:space="preserve">                              ----------------------------</w:t>
      </w:r>
    </w:p>
    <w:p w14:paraId="2DACACAC" w14:textId="7A67D89A" w:rsidR="00E54E38" w:rsidRDefault="00B00F59" w:rsidP="00E54E38">
      <w:pPr>
        <w:pStyle w:val="a3"/>
        <w:jc w:val="both"/>
        <w:rPr>
          <w:noProof/>
        </w:rPr>
      </w:pPr>
      <w:r>
        <w:rPr>
          <w:noProof/>
        </w:rPr>
        <w:drawing>
          <wp:inline distT="0" distB="0" distL="0" distR="0" wp14:anchorId="543C2284" wp14:editId="22050097">
            <wp:extent cx="2933700" cy="1543050"/>
            <wp:effectExtent l="0" t="0" r="0" b="0"/>
            <wp:docPr id="7" name="Picture 2" descr="Κατιφές, ένα ανθεκτικό λουλούδι που προστατεύει τα λαχανικά">
              <a:extLst xmlns:a="http://schemas.openxmlformats.org/drawingml/2006/main">
                <a:ext uri="{FF2B5EF4-FFF2-40B4-BE49-F238E27FC236}">
                  <a16:creationId xmlns:a16="http://schemas.microsoft.com/office/drawing/2014/main" id="{2F63453E-BCE1-4021-A261-87C3C771B5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Κατιφές, ένα ανθεκτικό λουλούδι που προστατεύει τα λαχανικά">
                      <a:extLst>
                        <a:ext uri="{FF2B5EF4-FFF2-40B4-BE49-F238E27FC236}">
                          <a16:creationId xmlns:a16="http://schemas.microsoft.com/office/drawing/2014/main" id="{2F63453E-BCE1-4021-A261-87C3C771B5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79" cy="1543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----------------------------------------</w:t>
      </w:r>
    </w:p>
    <w:p w14:paraId="4F0EB1D3" w14:textId="7B057BB2" w:rsidR="00B00F59" w:rsidRPr="00E54E38" w:rsidRDefault="00B00F59" w:rsidP="00E54E38">
      <w:pPr>
        <w:pStyle w:val="a3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36372347" wp14:editId="49B50D76">
            <wp:extent cx="2971800" cy="1590675"/>
            <wp:effectExtent l="0" t="0" r="0" b="9525"/>
            <wp:docPr id="4" name="Picture 3" descr="Φυτεύουμε πετούνιες για χρώμα στον κήπο">
              <a:extLst xmlns:a="http://schemas.openxmlformats.org/drawingml/2006/main">
                <a:ext uri="{FF2B5EF4-FFF2-40B4-BE49-F238E27FC236}">
                  <a16:creationId xmlns:a16="http://schemas.microsoft.com/office/drawing/2014/main" id="{70779736-FFB6-40CF-8B82-DC068BDFD46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Φυτεύουμε πετούνιες για χρώμα στον κήπο">
                      <a:extLst>
                        <a:ext uri="{FF2B5EF4-FFF2-40B4-BE49-F238E27FC236}">
                          <a16:creationId xmlns:a16="http://schemas.microsoft.com/office/drawing/2014/main" id="{70779736-FFB6-40CF-8B82-DC068BDFD464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04" cy="1590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------------------------------</w:t>
      </w:r>
    </w:p>
    <w:sectPr w:rsidR="00B00F59" w:rsidRPr="00E54E38" w:rsidSect="00B00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32B8"/>
    <w:multiLevelType w:val="hybridMultilevel"/>
    <w:tmpl w:val="E5C450F4"/>
    <w:lvl w:ilvl="0" w:tplc="61F421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41"/>
    <w:rsid w:val="009B7A41"/>
    <w:rsid w:val="00B00F59"/>
    <w:rsid w:val="00E54E38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7702"/>
  <w15:chartTrackingRefBased/>
  <w15:docId w15:val="{677D3607-33D3-4FBB-A5CF-B5F6C958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2020-04-30T15:21:00Z</dcterms:created>
  <dcterms:modified xsi:type="dcterms:W3CDTF">2020-04-30T15:35:00Z</dcterms:modified>
</cp:coreProperties>
</file>